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0D" w:rsidRPr="009F1E0D" w:rsidRDefault="009F1E0D" w:rsidP="009F1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E0D">
        <w:rPr>
          <w:rFonts w:ascii="Times New Roman" w:hAnsi="Times New Roman" w:cs="Times New Roman"/>
          <w:b/>
          <w:sz w:val="24"/>
          <w:szCs w:val="24"/>
        </w:rPr>
        <w:t>INFORMACJA</w:t>
      </w:r>
      <w:bookmarkStart w:id="0" w:name="_GoBack"/>
      <w:bookmarkEnd w:id="0"/>
    </w:p>
    <w:p w:rsidR="009F1E0D" w:rsidRPr="009F1E0D" w:rsidRDefault="009F1E0D" w:rsidP="00165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E0D">
        <w:rPr>
          <w:rFonts w:ascii="Times New Roman" w:hAnsi="Times New Roman" w:cs="Times New Roman"/>
          <w:b/>
          <w:sz w:val="24"/>
          <w:szCs w:val="24"/>
        </w:rPr>
        <w:t>w sprawie spisu członków izby rolniczej uprawnionych do udziału</w:t>
      </w:r>
    </w:p>
    <w:p w:rsidR="009F1E0D" w:rsidRPr="009F1E0D" w:rsidRDefault="009F1E0D" w:rsidP="00165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E0D">
        <w:rPr>
          <w:rFonts w:ascii="Times New Roman" w:hAnsi="Times New Roman" w:cs="Times New Roman"/>
          <w:b/>
          <w:sz w:val="24"/>
          <w:szCs w:val="24"/>
        </w:rPr>
        <w:t>w głosowaniu w wyborach do Walnego Zgromadzenia</w:t>
      </w:r>
    </w:p>
    <w:p w:rsidR="009F1E0D" w:rsidRDefault="009F1E0D" w:rsidP="00165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E0D">
        <w:rPr>
          <w:rFonts w:ascii="Times New Roman" w:hAnsi="Times New Roman" w:cs="Times New Roman"/>
          <w:b/>
          <w:sz w:val="24"/>
          <w:szCs w:val="24"/>
        </w:rPr>
        <w:t>Wielkopolskiej Izby Rolniczej zarządzonych na dzień 24 września 2023 r.</w:t>
      </w:r>
    </w:p>
    <w:p w:rsidR="0016506F" w:rsidRDefault="0016506F" w:rsidP="00165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06F" w:rsidRPr="009F1E0D" w:rsidRDefault="0016506F" w:rsidP="00165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0D" w:rsidRPr="009F1E0D" w:rsidRDefault="009F1E0D" w:rsidP="009F1E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1E0D">
        <w:rPr>
          <w:rFonts w:ascii="Times New Roman" w:hAnsi="Times New Roman" w:cs="Times New Roman"/>
          <w:sz w:val="24"/>
          <w:szCs w:val="24"/>
        </w:rPr>
        <w:t>Na podstawie art. 28 ust.1 i 2 ustawy z dnia 14 grudnia 1995 r. o izbach rolniczych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(Dz. U. z 2022 r., poz. 183), Burmistrz Sulmierzyc informuje, że w Ur</w:t>
      </w:r>
      <w:r w:rsidR="0016506F">
        <w:rPr>
          <w:rFonts w:ascii="Times New Roman" w:hAnsi="Times New Roman" w:cs="Times New Roman"/>
          <w:sz w:val="24"/>
          <w:szCs w:val="24"/>
        </w:rPr>
        <w:t>zędzie Miejskim w Sulmierzycach</w:t>
      </w:r>
      <w:r w:rsidRPr="009F1E0D">
        <w:rPr>
          <w:rFonts w:ascii="Times New Roman" w:hAnsi="Times New Roman" w:cs="Times New Roman"/>
          <w:sz w:val="24"/>
          <w:szCs w:val="24"/>
        </w:rPr>
        <w:t>, w związku z zarządzonymi na dzień 24 września 2023 r. wyborami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do Walnego Zgromadzenia Wielkopolskiej Izby Rolniczej, w ramach zadania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zleconego gminie, został sporządzony spis wyborców uprawnionych do głosowania.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Zostanie on udostępniony wyborcom do wglądu w Urzędzie Miejskim w Sulmierzycach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(biuro</w:t>
      </w:r>
      <w:r w:rsidR="0016506F">
        <w:rPr>
          <w:rFonts w:ascii="Times New Roman" w:hAnsi="Times New Roman" w:cs="Times New Roman"/>
          <w:sz w:val="24"/>
          <w:szCs w:val="24"/>
        </w:rPr>
        <w:t xml:space="preserve"> nr 5 w budynku przy ul. Rynek </w:t>
      </w:r>
      <w:r w:rsidRPr="009F1E0D">
        <w:rPr>
          <w:rFonts w:ascii="Times New Roman" w:hAnsi="Times New Roman" w:cs="Times New Roman"/>
          <w:sz w:val="24"/>
          <w:szCs w:val="24"/>
        </w:rPr>
        <w:t>11) w godzinach pracy Urzędu.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Wyborca może sprawdzić, czy został w nim uwzględniony.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Zgodnie z art. 23 ust.1 ustawy o izbach rolniczych, czynne i bierne prawo wyborcze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w wyborach do walnego zgromadzenia mają członkowie izb, którymi są:</w:t>
      </w:r>
    </w:p>
    <w:p w:rsidR="009F1E0D" w:rsidRPr="009F1E0D" w:rsidRDefault="009F1E0D" w:rsidP="009F1E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1E0D">
        <w:rPr>
          <w:rFonts w:ascii="Times New Roman" w:hAnsi="Times New Roman" w:cs="Times New Roman"/>
          <w:sz w:val="24"/>
          <w:szCs w:val="24"/>
        </w:rPr>
        <w:t>- osoby fizyczne i prawne, będące podatnikami podatku rolnego z tytułu posiadania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gruntów rolnych o łącznej powierzchni przekraczającej 1 ha fizyczny lub 1 ha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przeliczeniowy;</w:t>
      </w:r>
    </w:p>
    <w:p w:rsidR="009F1E0D" w:rsidRPr="009F1E0D" w:rsidRDefault="009F1E0D" w:rsidP="009F1E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1E0D">
        <w:rPr>
          <w:rFonts w:ascii="Times New Roman" w:hAnsi="Times New Roman" w:cs="Times New Roman"/>
          <w:sz w:val="24"/>
          <w:szCs w:val="24"/>
        </w:rPr>
        <w:t>- osoby fizyczne i prawne, będące podatnikami podatku dochodowego z działów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specjalnych produkcji rolnej w rozumieniu przepisów o podatku dochodowym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od osób fizycznych i podatku dochodowym od osób prawnych, mających siedzibę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na terenie działania izby;</w:t>
      </w:r>
    </w:p>
    <w:p w:rsidR="008B5522" w:rsidRPr="009F1E0D" w:rsidRDefault="009F1E0D" w:rsidP="009F1E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F1E0D">
        <w:rPr>
          <w:rFonts w:ascii="Times New Roman" w:hAnsi="Times New Roman" w:cs="Times New Roman"/>
          <w:sz w:val="24"/>
          <w:szCs w:val="24"/>
        </w:rPr>
        <w:t>- członkowie rolniczych spółdzielni produkcyjnych posiadający w tych spółdzielniach</w:t>
      </w:r>
      <w:r w:rsidR="0016506F">
        <w:rPr>
          <w:rFonts w:ascii="Times New Roman" w:hAnsi="Times New Roman" w:cs="Times New Roman"/>
          <w:sz w:val="24"/>
          <w:szCs w:val="24"/>
        </w:rPr>
        <w:t xml:space="preserve"> </w:t>
      </w:r>
      <w:r w:rsidRPr="009F1E0D">
        <w:rPr>
          <w:rFonts w:ascii="Times New Roman" w:hAnsi="Times New Roman" w:cs="Times New Roman"/>
          <w:sz w:val="24"/>
          <w:szCs w:val="24"/>
        </w:rPr>
        <w:t>wkłady gruntowe, mających siedzibę na terenie działania izby.</w:t>
      </w:r>
    </w:p>
    <w:sectPr w:rsidR="008B5522" w:rsidRPr="009F1E0D" w:rsidSect="00D7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0D"/>
    <w:rsid w:val="0016506F"/>
    <w:rsid w:val="006E61CE"/>
    <w:rsid w:val="009F1E0D"/>
    <w:rsid w:val="00B16AA2"/>
    <w:rsid w:val="00D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B82F0-80AC-48F7-B25B-58316FE6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martyna.trawinska</dc:creator>
  <cp:lastModifiedBy>Beata Mączak</cp:lastModifiedBy>
  <cp:revision>3</cp:revision>
  <dcterms:created xsi:type="dcterms:W3CDTF">2023-08-24T07:30:00Z</dcterms:created>
  <dcterms:modified xsi:type="dcterms:W3CDTF">2023-08-24T07:30:00Z</dcterms:modified>
</cp:coreProperties>
</file>